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88C" w:rsidRPr="007B788C" w:rsidRDefault="007B788C" w:rsidP="00A11CC5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7B788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Постановление Правительства РФ от 7 октября 2020 г. № 1612 “Об утверждении Положения 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продуктами” (документ не вступил в силу)</w:t>
      </w:r>
    </w:p>
    <w:p w:rsidR="007B788C" w:rsidRPr="007B788C" w:rsidRDefault="007B788C" w:rsidP="00A11CC5">
      <w:pPr>
        <w:shd w:val="clear" w:color="auto" w:fill="FFFFFF"/>
        <w:spacing w:after="18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12 октября 2020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соответствии с пунктами 3 и 4 статьи 3, пунктом 2 статьи 24 и пунктами 1 и 2 статьи 25 Федерального закона "О качестве и безопасности пищевых продуктов" Правительство Российской Федерации постановляет: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Утвердить прилагаемое </w:t>
      </w:r>
      <w:hyperlink r:id="rId6" w:anchor="1000" w:history="1">
        <w:r w:rsidRPr="007B788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Положение</w:t>
        </w:r>
      </w:hyperlink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Настоящее постановление вступает в силу с 1 января 2021 г. и действует до 1 января 2027 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8"/>
        <w:gridCol w:w="3008"/>
      </w:tblGrid>
      <w:tr w:rsidR="007B788C" w:rsidRPr="007B788C" w:rsidTr="007B788C">
        <w:tc>
          <w:tcPr>
            <w:tcW w:w="2500" w:type="pct"/>
            <w:hideMark/>
          </w:tcPr>
          <w:p w:rsidR="007B788C" w:rsidRPr="007B788C" w:rsidRDefault="007B788C" w:rsidP="00A1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  <w:r w:rsidRPr="007B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7B788C" w:rsidRPr="007B788C" w:rsidRDefault="007B788C" w:rsidP="00A11C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 </w:t>
            </w:r>
            <w:proofErr w:type="spellStart"/>
            <w:r w:rsidRPr="007B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Мишустин</w:t>
            </w:r>
            <w:proofErr w:type="spellEnd"/>
          </w:p>
        </w:tc>
      </w:tr>
    </w:tbl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УТВЕРЖДЕНО</w:t>
      </w: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</w:r>
      <w:hyperlink r:id="rId7" w:anchor="0" w:history="1">
        <w:r w:rsidRPr="007B788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постановлением</w:t>
        </w:r>
      </w:hyperlink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Правительства</w:t>
      </w: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Российской Федерации</w:t>
      </w: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br/>
        <w:t>от 7 октября 2020 г. N 1612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7B788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Положение</w:t>
      </w:r>
      <w:r w:rsidRPr="007B788C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>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Настоящее Положение устанавливает порядок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продуктами, и распространяется на юридические лица и индивидуальных предпринимателей, осуществляющих соответствующую деятельность.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Настоящее Положение не распространяется на проведение экспертизы, временное хранение, утилизацию и уничтожение некачественного и (или) опасного зерна.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Владелец некачественных и (или) опасных пищевых продуктов, материалов и изделий, контактирующих с пищевыми продуктами, обязан изъять их из обращения самостоятельно или на основании предписания органов государственного надзора и контроля и обеспечить их временное хранение. В случае если владелец некачественных и (или) опасных пищевых продуктов, материалов и изделий, контактирующих с пищевыми продуктами, не принял меры по их изъятию из обращения, органы государственного надзора и контроля обращаются в суд с заявлением об изъятии из обращения таких пищевых продуктов, материалов и изделий и о последующем их уничтожении.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4. Условия временного хранения некачественных и (или) опасных пищевых продуктов, материалов и изделий, контактирующих с пищевыми продуктами, в течение срока, необходимого для проведения их экспертизы, утилизации или уничтожения, должны исключать возможность несанкционированного доступа к таким пищевым продуктам, материалам и изделиям.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5. Учет находящихся на временном хранении некачественных и (или) опасных пищевых продуктов, материалов и изделий, контактирующих с пищевыми продуктами, ведется в бумажном или электронном виде отдельно от учета качественной и безопасной пищевой продукции, материалов и изделий, контактирующих с пищевыми продуктами.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6. В целях определения возможности утилизации или уничтожения изъятых из обращения некачественных и (или) опасных пищевых продуктов, материалов и изделий, контактирующих с пищевыми продуктами, во всех случаях, за исключением случаев, указанных в </w:t>
      </w:r>
      <w:hyperlink r:id="rId8" w:anchor="1007" w:history="1">
        <w:r w:rsidRPr="007B788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пунктах 7</w:t>
        </w:r>
      </w:hyperlink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и </w:t>
      </w:r>
      <w:hyperlink r:id="rId9" w:anchor="1008" w:history="1">
        <w:r w:rsidRPr="007B788C">
          <w:rPr>
            <w:rFonts w:ascii="Arial" w:eastAsia="Times New Roman" w:hAnsi="Arial" w:cs="Arial"/>
            <w:color w:val="808080"/>
            <w:sz w:val="23"/>
            <w:szCs w:val="23"/>
            <w:u w:val="single"/>
            <w:bdr w:val="none" w:sz="0" w:space="0" w:color="auto" w:frame="1"/>
            <w:lang w:eastAsia="ru-RU"/>
          </w:rPr>
          <w:t>8</w:t>
        </w:r>
      </w:hyperlink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настоящего Положения, проводится санитарно-эпидемиологическая экспертиза. В целях утилизации некачественных пищевых продуктов для последующего использования в качестве корма для сельскохозяйственных животных проводится ветеринарно-санитарная экспертиза.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7. </w:t>
      </w:r>
      <w:proofErr w:type="gramStart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Пищевые продукты, материалы и изделия, контактирующие с пищевыми продуктами, которые являются опасными и (или) некачественными по органолептическим показателям, которые не соответствуют представленной информации (за исключением тех, которые имеют в своем составе нормируемые вещества в количествах, не соответствующих установленным в соответствии с законодательством Российской Федерации значениям, и (или) содержат предметы, частицы, вещества и организмы, которые образовались или были добавлены (внесены) в</w:t>
      </w:r>
      <w:proofErr w:type="gramEnd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gramStart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процессе производства пищевых продуктов (загрязнители), наличие которых может оказать вредное воздействие на человека и будущие поколения), информация о которых до потребителя не доведена, и (или) которые не имеют установленных сроков годности для пищевых продуктов, материалов и изделий, контактирующих с пищевыми продуктами (в отношении которых установление срока годности является обязательным), или срок годности которых истек, и (или) показатели которых не соответствуют</w:t>
      </w:r>
      <w:proofErr w:type="gramEnd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требованиям, установленным в соответствии с законодательством Российской Федерации, образцу, документам по стандартизации, технической документации, могут быть утилизированы для изготовления удобрений, биогаза, твердого топлива без проведения экспертизы.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8. </w:t>
      </w:r>
      <w:proofErr w:type="gramStart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Пищевые продукты, материалы и изделия, контактирующие с пищевыми продуктами, которые не имеют установленных сроков годности для пищевых продуктов, материалов и изделий, контактирующих с пищевыми продуктами (в отношении которых установление срока годности является обязательным), или срок годности которых истек, или показатели которых не соответствуют образцу, документам по стандартизации, опасные и (или) некачественные по органолептическим показателям могут уничтожаться без проведения экспертизы.</w:t>
      </w:r>
      <w:proofErr w:type="gramEnd"/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9. </w:t>
      </w:r>
      <w:proofErr w:type="gramStart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Санитарно-эпидемиологическая экспертиза проводится в порядке, установленном законодательством в области обеспечения санитарно-эпидемиологического благополучия населения, должностными лицами, осуществляющими федеральный государственный санитарно-эпидемиологический надзор,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аккредитации, и экспертами, аттестованными в установленном Правительством Российской Федерации порядке.</w:t>
      </w:r>
      <w:proofErr w:type="gramEnd"/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10. Ветеринарно-санитарная экспертиза проводится в порядке, установленном ветеринарным законодательством Российской Федерации, должностными лицами органов, осуществляющих федеральный государственный ветеринарный надзор, уполномоченными в области ветеринарии органами исполнительной власти субъектов Российской Федерации и подведомственными им организациями, входящими в систему Государственной ветеринарной службы Российской Федерации.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11. Экспертиза включает в себя оценку соответствия товаросопроводительной документации, состояния упаковки и маркировки, внешний осмотр пищевых продуктов, материалов и изделий, контактирующих с пищевыми продуктами, лабораторные исследования (испытания) таких пищевых продуктов, материалов и изделий.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12. Отбор проб (образцов) некачественных и (или) опасных пищевых продуктов, материалов и изделий, контактирующих с пищевыми продуктами, которые подлежат экспертизе, для лабораторных исследований (испытаний) таких пищевых продуктов, материалов и изделий в присутствии их владельца может осуществляться: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уполномоченным представителем органа государственного надзора; юридическими лицами, индивидуальными предпринимателями, аккредитованными в соответствии с законодательством Российской Федерации об аккредитации в национальной системе аккредитации (в случае самостоятельного обращения владельца пищевых продуктов, материалов и изделий, контактирующих с пищевыми продуктами, для проведения экспертизы);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уполномоченным в области ветеринарии органом исполнительной власти субъекта Российской Федерации или подведомственной ему организацией (в случае проведения экспертизы пищевых продуктов на предмет возможности их использования в качестве корма для сельскохозяйственных животных).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13. По результатам проведенной экспертизы оформляется заключение о возможности дальнейшей утилизации или уничтожения пищевых продуктов, материалов и изделий, контактирующих с пищевыми продуктами.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14. Некачественные и (или) опасные пищевые продукты, материалы и изделия, контактирующие с пищевыми продуктами, которые содержат в своем составе загрязнители, перед уничтожением подлежат приведению в состояние, не пригодное для любого их использования и применения, а также исключающее неблагоприятное воздействие их на человека, животных и окружающую среду.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15. Уничтожение некачественных и (или) опасных пищевых продуктов, материалов и изделий, контактирующих с пищевыми продуктами, осуществляется любым технически доступным способом с соблюдением требований нормативных и технических документов по охране окружающей среды.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16. </w:t>
      </w:r>
      <w:proofErr w:type="gramStart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Уничтожение некачественных и (или) опасных пищевых продуктов, материалов и изделий, контактирующих с пищевыми продуктами, в отношении которых по результатам экспертизы было установлено, что они представляют опасность возникновения и распространения заболеваний или отравлений людей и животных, а также опасность загрязнения окружающей среды, осуществляется в присутствии представителя органа государственного надзора, вынесшего предписание об уничтожении таких некачественных и (или) опасных пищевых продуктов, материалов</w:t>
      </w:r>
      <w:proofErr w:type="gramEnd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изделий, при этом присутствие такого представителя может быть </w:t>
      </w:r>
      <w:proofErr w:type="gramStart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обеспечено</w:t>
      </w:r>
      <w:proofErr w:type="gramEnd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том числе дистанционно посредством видеосвязи.</w:t>
      </w:r>
    </w:p>
    <w:p w:rsidR="007B788C" w:rsidRPr="007B788C" w:rsidRDefault="007B788C" w:rsidP="00A11CC5">
      <w:pPr>
        <w:shd w:val="clear" w:color="auto" w:fill="FFFFFF"/>
        <w:spacing w:after="255" w:line="300" w:lineRule="atLeast"/>
        <w:jc w:val="both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bookmarkStart w:id="1" w:name="review"/>
      <w:bookmarkEnd w:id="1"/>
      <w:r w:rsidRPr="007B788C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lastRenderedPageBreak/>
        <w:t>Обзор документа</w:t>
      </w:r>
    </w:p>
    <w:p w:rsidR="007B788C" w:rsidRPr="007B788C" w:rsidRDefault="00A11CC5" w:rsidP="00A11CC5">
      <w:pPr>
        <w:spacing w:before="255" w:after="25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noshade="t" o:hr="t" fillcolor="#333" stroked="f"/>
        </w:pic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Установлен порядок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продуктами. Документ не распространяется на зерно.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Владелец указанных продуктов, материалов и изделий обязан изъять их из обращения самостоятельно или на основании предписания органов госнадзора и контроля и обеспечить их временное хранение. Если владелец не принял данные меры, то контрольно-надзорные органы обращаются в суд с заявлением об изъятии продукции из обращения </w:t>
      </w:r>
      <w:proofErr w:type="gramStart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о ее</w:t>
      </w:r>
      <w:proofErr w:type="gramEnd"/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последующем уничтожении.</w:t>
      </w:r>
    </w:p>
    <w:p w:rsidR="007B788C" w:rsidRPr="007B788C" w:rsidRDefault="007B788C" w:rsidP="00A11CC5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7B788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Постановление вступает в силу с 1 января 2021 г. и действует до 1 января 2027 г.</w:t>
      </w:r>
    </w:p>
    <w:p w:rsidR="00B93ABD" w:rsidRDefault="00B93ABD">
      <w:bookmarkStart w:id="2" w:name="_GoBack"/>
      <w:bookmarkEnd w:id="2"/>
    </w:p>
    <w:sectPr w:rsidR="00B93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EF7"/>
    <w:rsid w:val="007B788C"/>
    <w:rsid w:val="00994EF7"/>
    <w:rsid w:val="00A11CC5"/>
    <w:rsid w:val="00B9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7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7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78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78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78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C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B7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B7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78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78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B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788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11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C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16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639509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arant.ru/products/ipo/prime/doc/7463950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4639509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46395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39DA4-7367-4872-8DA3-D3FA18145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1506</Words>
  <Characters>8586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2020-11-30T17:54:00Z</cp:lastPrinted>
  <dcterms:created xsi:type="dcterms:W3CDTF">2020-11-30T17:53:00Z</dcterms:created>
  <dcterms:modified xsi:type="dcterms:W3CDTF">2020-11-30T17:59:00Z</dcterms:modified>
</cp:coreProperties>
</file>